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09D420B4" w:rsidR="0076059F" w:rsidRPr="00977948" w:rsidRDefault="002078C6" w:rsidP="0076059F">
      <w:pPr>
        <w:spacing w:before="120" w:after="120" w:line="360" w:lineRule="auto"/>
        <w:rPr>
          <w:rFonts w:ascii="Arial" w:hAnsi="Arial" w:cs="Arial"/>
          <w:b/>
          <w:bCs/>
          <w:sz w:val="28"/>
          <w:szCs w:val="28"/>
        </w:rPr>
      </w:pPr>
      <w:r>
        <w:rPr>
          <w:rFonts w:ascii="Arial" w:hAnsi="Arial" w:cs="Arial"/>
          <w:b/>
          <w:bCs/>
          <w:sz w:val="28"/>
          <w:szCs w:val="28"/>
        </w:rPr>
        <w:t>1.0</w:t>
      </w:r>
      <w:r w:rsidR="0076059F" w:rsidRPr="00977948">
        <w:rPr>
          <w:rFonts w:ascii="Arial" w:hAnsi="Arial" w:cs="Arial"/>
          <w:b/>
          <w:bCs/>
          <w:sz w:val="28"/>
          <w:szCs w:val="28"/>
        </w:rPr>
        <w:tab/>
      </w:r>
      <w:r w:rsidR="0076059F">
        <w:rPr>
          <w:rFonts w:ascii="Arial" w:hAnsi="Arial" w:cs="Arial"/>
          <w:b/>
          <w:bCs/>
          <w:sz w:val="28"/>
          <w:szCs w:val="28"/>
        </w:rPr>
        <w:t>Safeguarding children, young people and vulnerable adults policy</w:t>
      </w:r>
    </w:p>
    <w:p w14:paraId="1F7E9FE9" w14:textId="01E8D755" w:rsidR="001F1E86" w:rsidRPr="0049232B" w:rsidRDefault="001F1E86" w:rsidP="001F1E86">
      <w:pPr>
        <w:pStyle w:val="Heading1"/>
        <w:spacing w:before="120" w:after="120" w:line="360" w:lineRule="auto"/>
        <w:rPr>
          <w:b w:val="0"/>
          <w:sz w:val="22"/>
          <w:szCs w:val="22"/>
        </w:rPr>
      </w:pPr>
      <w:r w:rsidRPr="0049232B">
        <w:rPr>
          <w:b w:val="0"/>
          <w:sz w:val="22"/>
          <w:szCs w:val="22"/>
        </w:rPr>
        <w:t>Alongside associated procedures in</w:t>
      </w:r>
      <w:r w:rsidR="009546D2">
        <w:rPr>
          <w:b w:val="0"/>
          <w:sz w:val="22"/>
          <w:szCs w:val="22"/>
        </w:rPr>
        <w:t xml:space="preserve"> </w:t>
      </w:r>
      <w:r w:rsidR="001E4BDD">
        <w:rPr>
          <w:b w:val="0"/>
          <w:sz w:val="22"/>
          <w:szCs w:val="22"/>
        </w:rPr>
        <w:t>Safeguarding children, young people and vulnerable adults</w:t>
      </w:r>
      <w:r w:rsidRPr="0049232B">
        <w:rPr>
          <w:b w:val="0"/>
          <w:sz w:val="22"/>
          <w:szCs w:val="22"/>
        </w:rPr>
        <w:t xml:space="preserve">, this policy was adopted by </w:t>
      </w:r>
      <w:r w:rsidR="006542B9">
        <w:rPr>
          <w:b w:val="0"/>
          <w:i/>
          <w:iCs/>
          <w:sz w:val="22"/>
          <w:szCs w:val="22"/>
        </w:rPr>
        <w:t xml:space="preserve">Two Mile Ash Preschool on 17/10/22. </w:t>
      </w:r>
    </w:p>
    <w:p w14:paraId="3BB8D078" w14:textId="2C178AE6"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w:t>
      </w:r>
      <w:r w:rsidR="008878B4">
        <w:rPr>
          <w:rFonts w:ascii="Arial" w:hAnsi="Arial" w:cs="Arial"/>
          <w:b/>
        </w:rPr>
        <w:t xml:space="preserve"> Gemma Hill </w:t>
      </w:r>
    </w:p>
    <w:p w14:paraId="35D2CDD8" w14:textId="3631AD95" w:rsidR="008A75D0" w:rsidRPr="008A75D0" w:rsidRDefault="008A75D0" w:rsidP="00706CD4">
      <w:pPr>
        <w:spacing w:before="120" w:after="120" w:line="360" w:lineRule="auto"/>
        <w:rPr>
          <w:rFonts w:ascii="Arial" w:hAnsi="Arial" w:cs="Arial"/>
          <w:b/>
          <w:bCs/>
        </w:rPr>
      </w:pPr>
      <w:r w:rsidRPr="008A75D0">
        <w:rPr>
          <w:rFonts w:ascii="Arial" w:hAnsi="Arial" w:cs="Arial"/>
          <w:b/>
          <w:bCs/>
        </w:rPr>
        <w:t>Design</w:t>
      </w:r>
      <w:r w:rsidR="00995A8D">
        <w:rPr>
          <w:rFonts w:ascii="Arial" w:hAnsi="Arial" w:cs="Arial"/>
          <w:b/>
          <w:bCs/>
        </w:rPr>
        <w:t>at</w:t>
      </w:r>
      <w:r w:rsidRPr="008A75D0">
        <w:rPr>
          <w:rFonts w:ascii="Arial" w:hAnsi="Arial" w:cs="Arial"/>
          <w:b/>
          <w:bCs/>
        </w:rPr>
        <w:t>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DD5F19">
        <w:rPr>
          <w:rFonts w:ascii="Arial" w:hAnsi="Arial" w:cs="Arial"/>
        </w:rPr>
        <w:t>Rachel Burnside</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3D86A242"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lastRenderedPageBreak/>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lastRenderedPageBreak/>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(DoH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2791" w14:textId="77777777" w:rsidR="00A327D7" w:rsidRDefault="00A327D7" w:rsidP="00E07382">
      <w:r>
        <w:separator/>
      </w:r>
    </w:p>
  </w:endnote>
  <w:endnote w:type="continuationSeparator" w:id="0">
    <w:p w14:paraId="7828E4E2" w14:textId="77777777" w:rsidR="00A327D7" w:rsidRDefault="00A327D7" w:rsidP="00E07382">
      <w:r>
        <w:continuationSeparator/>
      </w:r>
    </w:p>
  </w:endnote>
  <w:endnote w:type="continuationNotice" w:id="1">
    <w:p w14:paraId="12B92093" w14:textId="77777777" w:rsidR="00A327D7" w:rsidRDefault="00A32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1696C6A5" w:rsidR="00125204" w:rsidRPr="00C06864" w:rsidRDefault="00125204">
    <w:pPr>
      <w:pStyle w:val="Footer"/>
      <w:rPr>
        <w:rFonts w:ascii="Arial" w:hAnsi="Arial" w:cs="Arial"/>
        <w:sz w:val="20"/>
        <w:szCs w:val="20"/>
      </w:rPr>
    </w:pPr>
    <w:r w:rsidRPr="00C06864">
      <w:rPr>
        <w:rFonts w:ascii="Arial" w:hAnsi="Arial" w:cs="Arial"/>
        <w:i/>
        <w:iCs/>
        <w:sz w:val="20"/>
        <w:szCs w:val="20"/>
      </w:rPr>
      <w:t>Policies &amp; Procedures for the EYFS 2021</w:t>
    </w:r>
    <w:r w:rsidRPr="00C06864">
      <w:rPr>
        <w:rFonts w:ascii="Arial" w:hAnsi="Arial" w:cs="Arial"/>
        <w:sz w:val="20"/>
        <w:szCs w:val="20"/>
      </w:rPr>
      <w:t xml:space="preserve"> (Early Years Alliance 202</w:t>
    </w:r>
    <w:r w:rsidR="008F7BAF" w:rsidRPr="00C06864">
      <w:rPr>
        <w:rFonts w:ascii="Arial" w:hAnsi="Arial" w:cs="Arial"/>
        <w:sz w:val="20"/>
        <w:szCs w:val="20"/>
      </w:rPr>
      <w:t>2</w:t>
    </w:r>
    <w:r w:rsidRPr="00C06864">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718E" w14:textId="77777777" w:rsidR="00A327D7" w:rsidRDefault="00A327D7" w:rsidP="00E07382">
      <w:r>
        <w:separator/>
      </w:r>
    </w:p>
  </w:footnote>
  <w:footnote w:type="continuationSeparator" w:id="0">
    <w:p w14:paraId="1014BE2E" w14:textId="77777777" w:rsidR="00A327D7" w:rsidRDefault="00A327D7" w:rsidP="00E07382">
      <w:r>
        <w:continuationSeparator/>
      </w:r>
    </w:p>
  </w:footnote>
  <w:footnote w:type="continuationNotice" w:id="1">
    <w:p w14:paraId="0AD31A50" w14:textId="77777777" w:rsidR="00A327D7" w:rsidRDefault="00A327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48128555">
    <w:abstractNumId w:val="84"/>
  </w:num>
  <w:num w:numId="2" w16cid:durableId="820999353">
    <w:abstractNumId w:val="45"/>
  </w:num>
  <w:num w:numId="3" w16cid:durableId="1253931478">
    <w:abstractNumId w:val="75"/>
  </w:num>
  <w:num w:numId="4" w16cid:durableId="340400732">
    <w:abstractNumId w:val="74"/>
  </w:num>
  <w:num w:numId="5" w16cid:durableId="339161894">
    <w:abstractNumId w:val="64"/>
  </w:num>
  <w:num w:numId="6" w16cid:durableId="669910788">
    <w:abstractNumId w:val="29"/>
  </w:num>
  <w:num w:numId="7" w16cid:durableId="294140961">
    <w:abstractNumId w:val="65"/>
  </w:num>
  <w:num w:numId="8" w16cid:durableId="1701080481">
    <w:abstractNumId w:val="83"/>
  </w:num>
  <w:num w:numId="9" w16cid:durableId="364866193">
    <w:abstractNumId w:val="37"/>
  </w:num>
  <w:num w:numId="10" w16cid:durableId="761682217">
    <w:abstractNumId w:val="38"/>
  </w:num>
  <w:num w:numId="11" w16cid:durableId="45570850">
    <w:abstractNumId w:val="80"/>
  </w:num>
  <w:num w:numId="12" w16cid:durableId="1306818265">
    <w:abstractNumId w:val="33"/>
  </w:num>
  <w:num w:numId="13" w16cid:durableId="1099714314">
    <w:abstractNumId w:val="18"/>
  </w:num>
  <w:num w:numId="14" w16cid:durableId="1043753569">
    <w:abstractNumId w:val="49"/>
  </w:num>
  <w:num w:numId="15" w16cid:durableId="1727070911">
    <w:abstractNumId w:val="68"/>
  </w:num>
  <w:num w:numId="16" w16cid:durableId="1442989466">
    <w:abstractNumId w:val="67"/>
  </w:num>
  <w:num w:numId="17" w16cid:durableId="415445083">
    <w:abstractNumId w:val="46"/>
  </w:num>
  <w:num w:numId="18" w16cid:durableId="804736172">
    <w:abstractNumId w:val="41"/>
  </w:num>
  <w:num w:numId="19" w16cid:durableId="356079483">
    <w:abstractNumId w:val="16"/>
  </w:num>
  <w:num w:numId="20" w16cid:durableId="866867395">
    <w:abstractNumId w:val="25"/>
  </w:num>
  <w:num w:numId="21" w16cid:durableId="1305625899">
    <w:abstractNumId w:val="47"/>
  </w:num>
  <w:num w:numId="22" w16cid:durableId="446892465">
    <w:abstractNumId w:val="66"/>
  </w:num>
  <w:num w:numId="23" w16cid:durableId="2021202157">
    <w:abstractNumId w:val="26"/>
  </w:num>
  <w:num w:numId="24" w16cid:durableId="1178883780">
    <w:abstractNumId w:val="35"/>
  </w:num>
  <w:num w:numId="25" w16cid:durableId="2140102740">
    <w:abstractNumId w:val="17"/>
  </w:num>
  <w:num w:numId="26" w16cid:durableId="444542566">
    <w:abstractNumId w:val="34"/>
  </w:num>
  <w:num w:numId="27" w16cid:durableId="1008562170">
    <w:abstractNumId w:val="1"/>
  </w:num>
  <w:num w:numId="28" w16cid:durableId="1332414163">
    <w:abstractNumId w:val="71"/>
  </w:num>
  <w:num w:numId="29" w16cid:durableId="803501725">
    <w:abstractNumId w:val="54"/>
  </w:num>
  <w:num w:numId="30" w16cid:durableId="133763165">
    <w:abstractNumId w:val="76"/>
  </w:num>
  <w:num w:numId="31" w16cid:durableId="1567690709">
    <w:abstractNumId w:val="7"/>
  </w:num>
  <w:num w:numId="32" w16cid:durableId="249587380">
    <w:abstractNumId w:val="4"/>
  </w:num>
  <w:num w:numId="33" w16cid:durableId="1578326561">
    <w:abstractNumId w:val="32"/>
  </w:num>
  <w:num w:numId="34" w16cid:durableId="29040385">
    <w:abstractNumId w:val="14"/>
  </w:num>
  <w:num w:numId="35" w16cid:durableId="948777527">
    <w:abstractNumId w:val="60"/>
  </w:num>
  <w:num w:numId="36" w16cid:durableId="1271857588">
    <w:abstractNumId w:val="19"/>
  </w:num>
  <w:num w:numId="37" w16cid:durableId="106046523">
    <w:abstractNumId w:val="50"/>
  </w:num>
  <w:num w:numId="38" w16cid:durableId="677274887">
    <w:abstractNumId w:val="72"/>
  </w:num>
  <w:num w:numId="39" w16cid:durableId="1994677727">
    <w:abstractNumId w:val="10"/>
  </w:num>
  <w:num w:numId="40" w16cid:durableId="1796866151">
    <w:abstractNumId w:val="2"/>
  </w:num>
  <w:num w:numId="41" w16cid:durableId="772016847">
    <w:abstractNumId w:val="15"/>
  </w:num>
  <w:num w:numId="42" w16cid:durableId="811556717">
    <w:abstractNumId w:val="42"/>
  </w:num>
  <w:num w:numId="43" w16cid:durableId="1719207288">
    <w:abstractNumId w:val="78"/>
  </w:num>
  <w:num w:numId="44" w16cid:durableId="63645005">
    <w:abstractNumId w:val="57"/>
  </w:num>
  <w:num w:numId="45" w16cid:durableId="110783885">
    <w:abstractNumId w:val="20"/>
  </w:num>
  <w:num w:numId="46" w16cid:durableId="664169130">
    <w:abstractNumId w:val="51"/>
  </w:num>
  <w:num w:numId="47" w16cid:durableId="1940600307">
    <w:abstractNumId w:val="27"/>
  </w:num>
  <w:num w:numId="48" w16cid:durableId="701787126">
    <w:abstractNumId w:val="40"/>
  </w:num>
  <w:num w:numId="49" w16cid:durableId="1837065030">
    <w:abstractNumId w:val="86"/>
  </w:num>
  <w:num w:numId="50" w16cid:durableId="709845944">
    <w:abstractNumId w:val="22"/>
  </w:num>
  <w:num w:numId="51" w16cid:durableId="385958686">
    <w:abstractNumId w:val="52"/>
  </w:num>
  <w:num w:numId="52" w16cid:durableId="907764173">
    <w:abstractNumId w:val="63"/>
  </w:num>
  <w:num w:numId="53" w16cid:durableId="388310729">
    <w:abstractNumId w:val="24"/>
  </w:num>
  <w:num w:numId="54" w16cid:durableId="442267768">
    <w:abstractNumId w:val="0"/>
  </w:num>
  <w:num w:numId="55" w16cid:durableId="1278180982">
    <w:abstractNumId w:val="70"/>
  </w:num>
  <w:num w:numId="56" w16cid:durableId="1070616576">
    <w:abstractNumId w:val="6"/>
  </w:num>
  <w:num w:numId="57" w16cid:durableId="1073624826">
    <w:abstractNumId w:val="43"/>
  </w:num>
  <w:num w:numId="58" w16cid:durableId="352847721">
    <w:abstractNumId w:val="28"/>
  </w:num>
  <w:num w:numId="59" w16cid:durableId="1693918506">
    <w:abstractNumId w:val="3"/>
  </w:num>
  <w:num w:numId="60" w16cid:durableId="1778284304">
    <w:abstractNumId w:val="23"/>
  </w:num>
  <w:num w:numId="61" w16cid:durableId="15233110">
    <w:abstractNumId w:val="77"/>
  </w:num>
  <w:num w:numId="62" w16cid:durableId="2058777474">
    <w:abstractNumId w:val="36"/>
  </w:num>
  <w:num w:numId="63" w16cid:durableId="765658184">
    <w:abstractNumId w:val="9"/>
  </w:num>
  <w:num w:numId="64" w16cid:durableId="1569533392">
    <w:abstractNumId w:val="48"/>
  </w:num>
  <w:num w:numId="65" w16cid:durableId="1686593252">
    <w:abstractNumId w:val="55"/>
  </w:num>
  <w:num w:numId="66" w16cid:durableId="1531336103">
    <w:abstractNumId w:val="8"/>
  </w:num>
  <w:num w:numId="67" w16cid:durableId="1202397045">
    <w:abstractNumId w:val="81"/>
  </w:num>
  <w:num w:numId="68" w16cid:durableId="1661152070">
    <w:abstractNumId w:val="62"/>
  </w:num>
  <w:num w:numId="69" w16cid:durableId="1206327819">
    <w:abstractNumId w:val="30"/>
  </w:num>
  <w:num w:numId="70" w16cid:durableId="1787965805">
    <w:abstractNumId w:val="5"/>
  </w:num>
  <w:num w:numId="71" w16cid:durableId="313534704">
    <w:abstractNumId w:val="87"/>
  </w:num>
  <w:num w:numId="72" w16cid:durableId="879785060">
    <w:abstractNumId w:val="31"/>
  </w:num>
  <w:num w:numId="73" w16cid:durableId="1903979657">
    <w:abstractNumId w:val="85"/>
  </w:num>
  <w:num w:numId="74" w16cid:durableId="1165631524">
    <w:abstractNumId w:val="39"/>
  </w:num>
  <w:num w:numId="75" w16cid:durableId="1788309662">
    <w:abstractNumId w:val="82"/>
  </w:num>
  <w:num w:numId="76" w16cid:durableId="738092099">
    <w:abstractNumId w:val="79"/>
  </w:num>
  <w:num w:numId="77" w16cid:durableId="1528563126">
    <w:abstractNumId w:val="53"/>
  </w:num>
  <w:num w:numId="78" w16cid:durableId="958802824">
    <w:abstractNumId w:val="73"/>
  </w:num>
  <w:num w:numId="79" w16cid:durableId="736975397">
    <w:abstractNumId w:val="44"/>
  </w:num>
  <w:num w:numId="80" w16cid:durableId="1600136907">
    <w:abstractNumId w:val="21"/>
  </w:num>
  <w:num w:numId="81" w16cid:durableId="1964656660">
    <w:abstractNumId w:val="59"/>
  </w:num>
  <w:num w:numId="82" w16cid:durableId="1411973842">
    <w:abstractNumId w:val="69"/>
  </w:num>
  <w:num w:numId="83" w16cid:durableId="536085680">
    <w:abstractNumId w:val="13"/>
  </w:num>
  <w:num w:numId="84" w16cid:durableId="888416632">
    <w:abstractNumId w:val="11"/>
  </w:num>
  <w:num w:numId="85" w16cid:durableId="590433082">
    <w:abstractNumId w:val="61"/>
  </w:num>
  <w:num w:numId="86" w16cid:durableId="861091887">
    <w:abstractNumId w:val="12"/>
  </w:num>
  <w:num w:numId="87" w16cid:durableId="123085717">
    <w:abstractNumId w:val="56"/>
  </w:num>
  <w:num w:numId="88" w16cid:durableId="1295067178">
    <w:abstractNumId w:val="58"/>
  </w:num>
  <w:num w:numId="89" w16cid:durableId="173850616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078C6"/>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29AE"/>
    <w:rsid w:val="00625490"/>
    <w:rsid w:val="00627C4D"/>
    <w:rsid w:val="00627FCB"/>
    <w:rsid w:val="00634AAD"/>
    <w:rsid w:val="006359AB"/>
    <w:rsid w:val="0063633D"/>
    <w:rsid w:val="00636852"/>
    <w:rsid w:val="006379FD"/>
    <w:rsid w:val="00637F1B"/>
    <w:rsid w:val="006409C2"/>
    <w:rsid w:val="00646DDE"/>
    <w:rsid w:val="006542B9"/>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878B4"/>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546D2"/>
    <w:rsid w:val="00960B49"/>
    <w:rsid w:val="0096317B"/>
    <w:rsid w:val="0096525A"/>
    <w:rsid w:val="00967FBD"/>
    <w:rsid w:val="00972BC7"/>
    <w:rsid w:val="009743A9"/>
    <w:rsid w:val="00974706"/>
    <w:rsid w:val="00977948"/>
    <w:rsid w:val="0098220C"/>
    <w:rsid w:val="00983571"/>
    <w:rsid w:val="00983DB2"/>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27D7"/>
    <w:rsid w:val="00A36B96"/>
    <w:rsid w:val="00A56EFB"/>
    <w:rsid w:val="00A72E07"/>
    <w:rsid w:val="00A7404D"/>
    <w:rsid w:val="00A76101"/>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19"/>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37B52"/>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Two Mile ash Pre-School</cp:lastModifiedBy>
  <cp:revision>6</cp:revision>
  <cp:lastPrinted>2022-10-17T08:32:00Z</cp:lastPrinted>
  <dcterms:created xsi:type="dcterms:W3CDTF">2022-10-17T08:24:00Z</dcterms:created>
  <dcterms:modified xsi:type="dcterms:W3CDTF">2023-01-20T11:11:00Z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